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楷体_GB2312" w:eastAsia="楷体_GB2312"/>
          <w:sz w:val="28"/>
          <w:szCs w:val="28"/>
          <w:lang w:val="ru-RU"/>
        </w:rPr>
      </w:pPr>
    </w:p>
    <w:p>
      <w:pPr>
        <w:jc w:val="right"/>
        <w:rPr>
          <w:rFonts w:ascii="楷体_GB2312" w:eastAsia="楷体_GB2312"/>
          <w:sz w:val="28"/>
          <w:szCs w:val="28"/>
          <w:lang w:val="ru-RU"/>
        </w:rPr>
      </w:pPr>
    </w:p>
    <w:p>
      <w:pPr>
        <w:ind w:firstLine="6195"/>
        <w:rPr>
          <w:sz w:val="24"/>
          <w:lang w:val="ru-RU"/>
        </w:rPr>
      </w:pPr>
      <w:r>
        <w:rPr>
          <w:rFonts w:hint="eastAsia" w:ascii="楷体_GB2312" w:eastAsia="楷体_GB2312"/>
          <w:sz w:val="28"/>
          <w:szCs w:val="28"/>
          <w:lang w:val="ru-RU"/>
        </w:rPr>
        <w:t>编号</w:t>
      </w:r>
      <w:r>
        <w:rPr>
          <w:rFonts w:hint="eastAsia" w:ascii="楷体_GB2312" w:eastAsia="楷体_GB2312"/>
          <w:sz w:val="28"/>
          <w:szCs w:val="28"/>
        </w:rPr>
        <w:t>: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</w:t>
      </w:r>
    </w:p>
    <w:p>
      <w:pPr>
        <w:jc w:val="center"/>
        <w:rPr>
          <w:rFonts w:eastAsia="华文新魏"/>
          <w:sz w:val="52"/>
        </w:rPr>
      </w:pPr>
    </w:p>
    <w:p>
      <w:pPr>
        <w:jc w:val="center"/>
        <w:rPr>
          <w:rFonts w:eastAsia="华文新魏"/>
          <w:sz w:val="52"/>
        </w:rPr>
      </w:pPr>
    </w:p>
    <w:p>
      <w:pPr>
        <w:jc w:val="center"/>
        <w:rPr>
          <w:rFonts w:eastAsia="华文新魏"/>
          <w:sz w:val="72"/>
          <w:szCs w:val="72"/>
        </w:rPr>
      </w:pPr>
      <w:r>
        <w:rPr>
          <w:rFonts w:hint="eastAsia" w:eastAsia="华文新魏"/>
          <w:sz w:val="72"/>
          <w:szCs w:val="72"/>
        </w:rPr>
        <w:t>浙大紫金江山科创飞地</w:t>
      </w:r>
    </w:p>
    <w:p>
      <w:pPr>
        <w:spacing w:line="980" w:lineRule="exact"/>
        <w:rPr>
          <w:rFonts w:eastAsia="仿宋_GB2312"/>
          <w:b/>
          <w:bCs/>
          <w:sz w:val="72"/>
        </w:rPr>
      </w:pPr>
    </w:p>
    <w:p>
      <w:pPr>
        <w:spacing w:line="1120" w:lineRule="exact"/>
        <w:jc w:val="center"/>
        <w:rPr>
          <w:rFonts w:eastAsia="仿宋_GB2312"/>
          <w:b/>
          <w:bCs/>
          <w:sz w:val="84"/>
          <w:szCs w:val="84"/>
        </w:rPr>
      </w:pPr>
      <w:r>
        <w:rPr>
          <w:rFonts w:hint="eastAsia" w:eastAsia="仿宋_GB2312"/>
          <w:b/>
          <w:bCs/>
          <w:sz w:val="84"/>
          <w:szCs w:val="84"/>
        </w:rPr>
        <w:t>入驻申请表</w:t>
      </w: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p>
      <w:pPr>
        <w:ind w:firstLine="900" w:firstLineChars="250"/>
        <w:rPr>
          <w:rFonts w:eastAsia="黑体"/>
          <w:sz w:val="36"/>
          <w:szCs w:val="36"/>
          <w:u w:val="single"/>
        </w:rPr>
      </w:pPr>
      <w:r>
        <w:rPr>
          <w:rFonts w:hint="eastAsia" w:eastAsia="黑体"/>
          <w:sz w:val="36"/>
          <w:szCs w:val="36"/>
        </w:rPr>
        <w:t>申请人（单位）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   </w:t>
      </w:r>
      <w:r>
        <w:rPr>
          <w:rFonts w:eastAsia="黑体"/>
          <w:sz w:val="36"/>
          <w:szCs w:val="36"/>
          <w:u w:val="single"/>
        </w:rPr>
        <w:t xml:space="preserve">                              </w:t>
      </w:r>
    </w:p>
    <w:p>
      <w:pPr>
        <w:rPr>
          <w:rFonts w:eastAsia="黑体"/>
          <w:sz w:val="28"/>
          <w:u w:val="single"/>
        </w:rPr>
      </w:pPr>
    </w:p>
    <w:p>
      <w:pPr>
        <w:ind w:firstLine="2700" w:firstLineChars="900"/>
        <w:rPr>
          <w:sz w:val="30"/>
        </w:rPr>
      </w:pPr>
    </w:p>
    <w:p>
      <w:pPr>
        <w:ind w:firstLine="2700" w:firstLineChars="900"/>
        <w:rPr>
          <w:sz w:val="30"/>
        </w:rPr>
      </w:pPr>
    </w:p>
    <w:p>
      <w:pPr>
        <w:ind w:firstLine="2880" w:firstLineChars="800"/>
        <w:rPr>
          <w:sz w:val="36"/>
          <w:szCs w:val="36"/>
        </w:rPr>
      </w:pP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日</w:t>
      </w:r>
    </w:p>
    <w:p>
      <w:pPr>
        <w:ind w:right="-1"/>
        <w:jc w:val="center"/>
        <w:rPr>
          <w:b/>
          <w:bCs/>
          <w:sz w:val="44"/>
          <w:szCs w:val="44"/>
        </w:rPr>
      </w:pPr>
    </w:p>
    <w:p>
      <w:pPr>
        <w:ind w:right="-1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填表说明</w:t>
      </w:r>
    </w:p>
    <w:p>
      <w:pPr>
        <w:spacing w:line="360" w:lineRule="auto"/>
        <w:ind w:right="-1" w:firstLine="551" w:firstLineChars="196"/>
        <w:rPr>
          <w:b/>
          <w:bCs/>
          <w:sz w:val="28"/>
          <w:szCs w:val="28"/>
        </w:rPr>
      </w:pPr>
    </w:p>
    <w:p>
      <w:pPr>
        <w:spacing w:line="360" w:lineRule="auto"/>
        <w:ind w:right="-1" w:firstLine="551" w:firstLineChars="196"/>
        <w:rPr>
          <w:b/>
          <w:bCs/>
          <w:sz w:val="28"/>
          <w:szCs w:val="28"/>
        </w:rPr>
      </w:pPr>
    </w:p>
    <w:p>
      <w:pPr>
        <w:spacing w:line="360" w:lineRule="auto"/>
        <w:ind w:right="-1" w:firstLine="630" w:firstLineChars="196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一、申请人按实际情况如实填写表格。</w:t>
      </w:r>
    </w:p>
    <w:p>
      <w:pPr>
        <w:spacing w:line="360" w:lineRule="auto"/>
        <w:ind w:right="-1" w:firstLine="630" w:firstLineChars="196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二、申请人应同时提供下列资料：</w:t>
      </w:r>
    </w:p>
    <w:p>
      <w:pPr>
        <w:spacing w:line="360" w:lineRule="auto"/>
        <w:ind w:right="-1" w:firstLine="630" w:firstLineChars="196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1、创业计划书（拟办企业概况、创业团队概况、项目技术可行性分析、产品市场可行性分析、经济效益及社会效益分析等）；</w:t>
      </w:r>
    </w:p>
    <w:p>
      <w:pPr>
        <w:spacing w:line="360" w:lineRule="auto"/>
        <w:ind w:left="-104" w:leftChars="-51" w:hanging="3" w:hangingChars="1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    2、主要工作人员简历、身份证明、学历证书、职称证书等；</w:t>
      </w:r>
    </w:p>
    <w:p>
      <w:pPr>
        <w:spacing w:line="360" w:lineRule="auto"/>
        <w:ind w:right="-416" w:firstLine="643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3、项目技术成果鉴定书、专利证书、查新报告等；</w:t>
      </w:r>
    </w:p>
    <w:p>
      <w:pPr>
        <w:spacing w:line="360" w:lineRule="auto"/>
        <w:ind w:left="108" w:leftChars="-342" w:hanging="826" w:hangingChars="257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        三、申请者应保证其项目的技术所有权属清晰，如发生知识产权权属纠纷本单位概不负责。</w:t>
      </w:r>
    </w:p>
    <w:p>
      <w:pPr>
        <w:spacing w:line="360" w:lineRule="auto"/>
        <w:ind w:right="-106" w:firstLine="643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四、本申请书所填写的内容和递交的资料真实、有效，如存在弄虚作假和与事实相违背的内容，由申请单位（个人）承担全部责任。</w:t>
      </w:r>
    </w:p>
    <w:p>
      <w:pPr>
        <w:spacing w:line="360" w:lineRule="auto"/>
        <w:ind w:right="-106"/>
        <w:jc w:val="center"/>
        <w:rPr>
          <w:rFonts w:ascii="黑体" w:eastAsia="黑体"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</w:rPr>
        <w:br w:type="page"/>
      </w:r>
      <w:r>
        <w:rPr>
          <w:rFonts w:hint="eastAsia" w:ascii="黑体" w:eastAsia="黑体"/>
          <w:bCs/>
          <w:sz w:val="30"/>
          <w:szCs w:val="30"/>
        </w:rPr>
        <w:t>浙大紫金江山科创飞地入驻申请表</w:t>
      </w:r>
    </w:p>
    <w:tbl>
      <w:tblPr>
        <w:tblStyle w:val="4"/>
        <w:tblW w:w="9160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163"/>
        <w:gridCol w:w="688"/>
        <w:gridCol w:w="194"/>
        <w:gridCol w:w="210"/>
        <w:gridCol w:w="1155"/>
        <w:gridCol w:w="177"/>
        <w:gridCol w:w="138"/>
        <w:gridCol w:w="1034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拟办企业名称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申请企业类别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□江山市企业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MS Gothic" w:hAnsi="MS Gothic" w:cs="MS Gothic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孵化企业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投资项目名称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73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（只需填写与企业名称行业表述一致的主要业务项目）：</w:t>
            </w: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申请项目领域</w:t>
            </w:r>
          </w:p>
        </w:tc>
        <w:tc>
          <w:tcPr>
            <w:tcW w:w="73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□门业产业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□装备制造产业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□健康生活产业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□消防应急产业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□新兴产业</w:t>
            </w:r>
            <w:r>
              <w:rPr>
                <w:bCs/>
                <w:sz w:val="24"/>
              </w:rPr>
              <w:t xml:space="preserve">      </w:t>
            </w:r>
            <w:r>
              <w:rPr>
                <w:rFonts w:hint="eastAsia" w:ascii="MS Gothic" w:hAnsi="MS Gothic" w:cs="MS Gothic"/>
                <w:bCs/>
                <w:sz w:val="24"/>
                <w:lang w:eastAsia="zh-CN"/>
              </w:rPr>
              <w:t>□</w:t>
            </w:r>
            <w:r>
              <w:rPr>
                <w:rFonts w:hint="eastAsia"/>
                <w:bCs/>
                <w:sz w:val="24"/>
              </w:rPr>
              <w:t>其他产业</w:t>
            </w:r>
            <w:r>
              <w:rPr>
                <w:bCs/>
                <w:sz w:val="24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  <w:szCs w:val="24"/>
              </w:rPr>
              <w:t>企业情况</w:t>
            </w:r>
          </w:p>
        </w:tc>
        <w:tc>
          <w:tcPr>
            <w:tcW w:w="73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企业项目简介及专利情况：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计划入驻时间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计划毕业时间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企业入驻人数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申请面积（或工位数）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lang w:val="ru-RU"/>
              </w:rPr>
            </w:pPr>
            <w:r>
              <w:rPr>
                <w:rFonts w:hint="eastAsia"/>
                <w:bCs/>
                <w:sz w:val="24"/>
                <w:lang w:val="ru-RU"/>
              </w:rPr>
              <w:t>出资人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lang w:val="ru-RU"/>
              </w:rPr>
            </w:pPr>
            <w:r>
              <w:rPr>
                <w:rFonts w:hint="eastAsia"/>
                <w:bCs/>
                <w:sz w:val="24"/>
                <w:lang w:val="ru-RU"/>
              </w:rPr>
              <w:t>证件号码</w:t>
            </w: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ru-RU"/>
              </w:rPr>
              <w:t>学历</w:t>
            </w:r>
            <w:r>
              <w:rPr>
                <w:bCs/>
                <w:sz w:val="24"/>
              </w:rPr>
              <w:t>/</w:t>
            </w:r>
          </w:p>
          <w:p>
            <w:pPr>
              <w:jc w:val="center"/>
              <w:rPr>
                <w:bCs/>
                <w:sz w:val="24"/>
                <w:lang w:val="ru-RU"/>
              </w:rPr>
            </w:pP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lang w:val="ru-RU"/>
              </w:rPr>
            </w:pPr>
            <w:r>
              <w:rPr>
                <w:rFonts w:hint="eastAsia"/>
                <w:bCs/>
                <w:sz w:val="24"/>
                <w:lang w:val="ru-RU"/>
              </w:rPr>
              <w:t>专</w:t>
            </w:r>
            <w:r>
              <w:rPr>
                <w:bCs/>
                <w:sz w:val="24"/>
                <w:lang w:val="ru-RU"/>
              </w:rPr>
              <w:t xml:space="preserve">  </w:t>
            </w:r>
            <w:r>
              <w:rPr>
                <w:rFonts w:hint="eastAsia"/>
                <w:bCs/>
                <w:sz w:val="24"/>
                <w:lang w:val="ru-RU"/>
              </w:rPr>
              <w:t>业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lang w:val="ru-RU"/>
              </w:rPr>
            </w:pPr>
            <w:r>
              <w:rPr>
                <w:rFonts w:hint="eastAsia"/>
                <w:bCs/>
                <w:sz w:val="24"/>
                <w:lang w:val="ru-RU"/>
              </w:rPr>
              <w:t>出资额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lang w:val="ru-RU"/>
              </w:rPr>
            </w:pPr>
            <w:r>
              <w:rPr>
                <w:rFonts w:hint="eastAsia"/>
                <w:bCs/>
                <w:sz w:val="24"/>
                <w:lang w:val="ru-RU"/>
              </w:rPr>
              <w:t>股权比例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    </w:t>
            </w:r>
            <w:r>
              <w:rPr>
                <w:rFonts w:hint="eastAsia"/>
                <w:bCs/>
                <w:sz w:val="24"/>
                <w:lang w:val="ru-RU"/>
              </w:rPr>
              <w:t>万元</w:t>
            </w:r>
            <w:r>
              <w:rPr>
                <w:bCs/>
                <w:sz w:val="24"/>
                <w:lang w:val="ru-RU"/>
              </w:rPr>
              <w:t xml:space="preserve"> 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    </w:t>
            </w:r>
            <w:r>
              <w:rPr>
                <w:rFonts w:hint="eastAsia"/>
                <w:bCs/>
                <w:sz w:val="24"/>
                <w:lang w:val="ru-RU"/>
              </w:rPr>
              <w:t>万元</w:t>
            </w:r>
            <w:r>
              <w:rPr>
                <w:bCs/>
                <w:sz w:val="24"/>
                <w:lang w:val="ru-RU"/>
              </w:rPr>
              <w:t xml:space="preserve"> 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     </w:t>
            </w:r>
            <w:r>
              <w:rPr>
                <w:rFonts w:hint="eastAsia"/>
                <w:bCs/>
                <w:sz w:val="24"/>
                <w:lang w:val="ru-RU"/>
              </w:rPr>
              <w:t>万元</w:t>
            </w:r>
            <w:r>
              <w:rPr>
                <w:bCs/>
                <w:sz w:val="24"/>
                <w:lang w:val="ru-RU"/>
              </w:rPr>
              <w:t xml:space="preserve"> 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Cs/>
                <w:sz w:val="24"/>
                <w:lang w:val="ru-RU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Cs/>
                <w:sz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Cs/>
                <w:sz w:val="24"/>
                <w:lang w:val="ru-RU"/>
              </w:rPr>
            </w:pPr>
            <w:r>
              <w:rPr>
                <w:rFonts w:hint="eastAsia"/>
                <w:bCs/>
                <w:sz w:val="24"/>
                <w:lang w:val="ru-RU"/>
              </w:rPr>
              <w:t>江山—浙大科创飞地领导小组办公室意见</w:t>
            </w:r>
          </w:p>
        </w:tc>
        <w:tc>
          <w:tcPr>
            <w:tcW w:w="73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Cs/>
                <w:sz w:val="24"/>
                <w:lang w:val="ru-RU"/>
              </w:rPr>
            </w:pPr>
            <w:r>
              <w:rPr>
                <w:rFonts w:hint="eastAsia"/>
                <w:bCs/>
                <w:sz w:val="24"/>
                <w:lang w:val="ru-RU"/>
              </w:rPr>
              <w:t>江山—浙大科创飞地领导小组意见</w:t>
            </w:r>
          </w:p>
        </w:tc>
        <w:tc>
          <w:tcPr>
            <w:tcW w:w="73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  <w:lang w:val="ru-RU"/>
              </w:rPr>
            </w:pPr>
          </w:p>
        </w:tc>
      </w:tr>
    </w:tbl>
    <w:p>
      <w:pPr>
        <w:ind w:firstLine="452" w:firstLineChars="200"/>
        <w:rPr>
          <w:rFonts w:hint="eastAsia" w:ascii="宋体" w:hAnsi="宋体" w:cs="宋体"/>
          <w:spacing w:val="8"/>
        </w:rPr>
      </w:pPr>
      <w:r>
        <w:rPr>
          <w:rFonts w:hint="eastAsia" w:ascii="宋体" w:hAnsi="宋体" w:cs="宋体"/>
          <w:spacing w:val="8"/>
        </w:rPr>
        <w:t>备注：1.本表一式两份，</w:t>
      </w:r>
      <w:r>
        <w:rPr>
          <w:rFonts w:hint="eastAsia" w:ascii="宋体" w:hAnsi="宋体" w:cs="宋体"/>
          <w:spacing w:val="8"/>
          <w:lang w:val="ru-RU"/>
        </w:rPr>
        <w:t>江山市科技局、浙大紫金江山科创飞地办公室各一份</w:t>
      </w:r>
      <w:r>
        <w:rPr>
          <w:rFonts w:hint="eastAsia" w:ascii="宋体" w:hAnsi="宋体" w:cs="宋体"/>
          <w:spacing w:val="8"/>
        </w:rPr>
        <w:t>；2.公司注册成立或迁入后，请提交营业执照、公司章程等复印件至</w:t>
      </w:r>
      <w:r>
        <w:rPr>
          <w:rFonts w:hint="eastAsia" w:ascii="宋体" w:hAnsi="宋体" w:cs="宋体"/>
          <w:spacing w:val="8"/>
          <w:lang w:val="ru-RU"/>
        </w:rPr>
        <w:t>江山—浙大科创飞地领导小组办公室</w:t>
      </w:r>
      <w:r>
        <w:rPr>
          <w:rFonts w:hint="eastAsia" w:ascii="宋体" w:hAnsi="宋体" w:cs="宋体"/>
          <w:spacing w:val="8"/>
        </w:rPr>
        <w:t>备案。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BC"/>
    <w:rsid w:val="00002C4C"/>
    <w:rsid w:val="00033AE6"/>
    <w:rsid w:val="00251135"/>
    <w:rsid w:val="00317CBC"/>
    <w:rsid w:val="00465F6D"/>
    <w:rsid w:val="006134C7"/>
    <w:rsid w:val="00625B14"/>
    <w:rsid w:val="00633745"/>
    <w:rsid w:val="00806A32"/>
    <w:rsid w:val="00915057"/>
    <w:rsid w:val="00943B68"/>
    <w:rsid w:val="009D0944"/>
    <w:rsid w:val="00B20433"/>
    <w:rsid w:val="00C84E51"/>
    <w:rsid w:val="00D45E8B"/>
    <w:rsid w:val="00F060D9"/>
    <w:rsid w:val="00F36B55"/>
    <w:rsid w:val="00FF3378"/>
    <w:rsid w:val="18DA1DD8"/>
    <w:rsid w:val="376C4EFD"/>
    <w:rsid w:val="656B0D97"/>
    <w:rsid w:val="6A9F61F3"/>
    <w:rsid w:val="76F7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4</Pages>
  <Words>182</Words>
  <Characters>1044</Characters>
  <Lines>8</Lines>
  <Paragraphs>2</Paragraphs>
  <TotalTime>6</TotalTime>
  <ScaleCrop>false</ScaleCrop>
  <LinksUpToDate>false</LinksUpToDate>
  <CharactersWithSpaces>1224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2018-12-05T06:31:00Z</dcterms:created>
  <dc:creator>Windows 用户</dc:creator>
  <cp:lastModifiedBy>Jump</cp:lastModifiedBy>
  <dcterms:modified xsi:type="dcterms:W3CDTF">2019-10-22T02:11:43Z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